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B7265" w14:textId="1F81CA6C" w:rsidR="002B25A1" w:rsidRPr="002B25A1" w:rsidRDefault="002B25A1" w:rsidP="002B25A1">
      <w:pPr>
        <w:jc w:val="center"/>
        <w:rPr>
          <w:b/>
          <w:bCs/>
          <w:sz w:val="28"/>
          <w:szCs w:val="28"/>
        </w:rPr>
      </w:pPr>
      <w:r w:rsidRPr="002B25A1">
        <w:rPr>
          <w:b/>
          <w:bCs/>
          <w:sz w:val="28"/>
          <w:szCs w:val="28"/>
        </w:rPr>
        <w:t>Przyjmowanie dzieci i uczniów spoza Łodzi</w:t>
      </w:r>
    </w:p>
    <w:p w14:paraId="247916A9" w14:textId="158A4904" w:rsidR="002B25A1" w:rsidRDefault="002B25A1" w:rsidP="002B25A1">
      <w:r w:rsidRPr="009B703A">
        <w:t>Od</w:t>
      </w:r>
      <w:r w:rsidRPr="003773BB">
        <w:rPr>
          <w:b/>
          <w:bCs/>
        </w:rPr>
        <w:t xml:space="preserve"> </w:t>
      </w:r>
      <w:r w:rsidR="00992451">
        <w:rPr>
          <w:b/>
          <w:bCs/>
        </w:rPr>
        <w:t>13</w:t>
      </w:r>
      <w:r w:rsidRPr="003773BB">
        <w:rPr>
          <w:b/>
          <w:bCs/>
        </w:rPr>
        <w:t xml:space="preserve"> </w:t>
      </w:r>
      <w:r w:rsidR="00992451">
        <w:rPr>
          <w:b/>
          <w:bCs/>
        </w:rPr>
        <w:t>lipca</w:t>
      </w:r>
      <w:r w:rsidRPr="003773BB">
        <w:rPr>
          <w:b/>
          <w:bCs/>
        </w:rPr>
        <w:t xml:space="preserve"> 2026 r.</w:t>
      </w:r>
      <w:r>
        <w:t xml:space="preserve"> dzieci i uczniowie spoza Łodzi </w:t>
      </w:r>
      <w:r w:rsidR="00831C2F">
        <w:t>mogą zostać przyjęci na wniosek właściwego wg zamieszkania Starosty</w:t>
      </w:r>
      <w:r>
        <w:t xml:space="preserve"> do następujących placówek:</w:t>
      </w:r>
    </w:p>
    <w:p w14:paraId="546721CB" w14:textId="709B469C" w:rsidR="002B25A1" w:rsidRDefault="002B25A1" w:rsidP="006D12A6">
      <w:pPr>
        <w:pStyle w:val="Akapitzlist"/>
        <w:numPr>
          <w:ilvl w:val="0"/>
          <w:numId w:val="4"/>
        </w:numPr>
      </w:pPr>
      <w:r>
        <w:t>Specjalny Ośrodek Szkolno-Wychowawczy nr 1,</w:t>
      </w:r>
    </w:p>
    <w:p w14:paraId="13883EC4" w14:textId="30077EE4" w:rsidR="002B25A1" w:rsidRDefault="002B25A1" w:rsidP="006D12A6">
      <w:pPr>
        <w:pStyle w:val="Akapitzlist"/>
        <w:numPr>
          <w:ilvl w:val="0"/>
          <w:numId w:val="4"/>
        </w:numPr>
      </w:pPr>
      <w:r>
        <w:t>Specjalny Ośrodek Szkolno-Wychowawczy nr 3,</w:t>
      </w:r>
    </w:p>
    <w:p w14:paraId="6CDCACC2" w14:textId="76B4EC51" w:rsidR="002B25A1" w:rsidRDefault="002B25A1" w:rsidP="006D12A6">
      <w:pPr>
        <w:pStyle w:val="Akapitzlist"/>
        <w:numPr>
          <w:ilvl w:val="0"/>
          <w:numId w:val="4"/>
        </w:numPr>
      </w:pPr>
      <w:r>
        <w:t>Specjalny Ośrodek Szkolno-Wychowawczy nr 4,</w:t>
      </w:r>
    </w:p>
    <w:p w14:paraId="01BD1E2A" w14:textId="68F94254" w:rsidR="002B25A1" w:rsidRDefault="002B25A1" w:rsidP="006D12A6">
      <w:pPr>
        <w:pStyle w:val="Akapitzlist"/>
        <w:numPr>
          <w:ilvl w:val="0"/>
          <w:numId w:val="4"/>
        </w:numPr>
      </w:pPr>
      <w:r>
        <w:t>Specjalny O</w:t>
      </w:r>
      <w:r w:rsidR="006D12A6">
        <w:t>środek Szkolno-Wychowawczy nr 6.</w:t>
      </w:r>
    </w:p>
    <w:p w14:paraId="1892085A" w14:textId="520BB243" w:rsidR="001A367C" w:rsidRDefault="003773BB" w:rsidP="001A367C">
      <w:r>
        <w:t xml:space="preserve">Skierowania do pozostałych łódzkich szkół, które prowadzą kształcenie specjalne będą wydawane </w:t>
      </w:r>
      <w:r w:rsidRPr="003773BB">
        <w:rPr>
          <w:b/>
          <w:bCs/>
        </w:rPr>
        <w:t>po 17 sierpnia 2026 r.</w:t>
      </w:r>
      <w:r>
        <w:t xml:space="preserve"> </w:t>
      </w:r>
      <w:r w:rsidR="007D0A0F">
        <w:t xml:space="preserve"> </w:t>
      </w:r>
    </w:p>
    <w:p w14:paraId="00CA312D" w14:textId="751FD96B" w:rsidR="003773BB" w:rsidRDefault="001A367C" w:rsidP="002B25A1">
      <w:r>
        <w:t xml:space="preserve">Kandydaci spoza Łodzi będą przyjmowani </w:t>
      </w:r>
      <w:r w:rsidR="006E6CD1">
        <w:t>na</w:t>
      </w:r>
      <w:r>
        <w:t xml:space="preserve"> woln</w:t>
      </w:r>
      <w:r w:rsidR="006E6CD1">
        <w:t>e</w:t>
      </w:r>
      <w:r>
        <w:t xml:space="preserve"> miejsc</w:t>
      </w:r>
      <w:r w:rsidR="006E6CD1">
        <w:t>a w szkole/placówce</w:t>
      </w:r>
      <w:r>
        <w:t xml:space="preserve">. </w:t>
      </w:r>
    </w:p>
    <w:p w14:paraId="036BAF16" w14:textId="67826EAC" w:rsidR="002B25A1" w:rsidRPr="003773BB" w:rsidRDefault="003773BB" w:rsidP="003773BB">
      <w:pPr>
        <w:spacing w:after="0"/>
        <w:rPr>
          <w:u w:val="single"/>
        </w:rPr>
      </w:pPr>
      <w:r w:rsidRPr="003773BB">
        <w:rPr>
          <w:u w:val="single"/>
        </w:rPr>
        <w:t>Podstawa prawna:</w:t>
      </w:r>
    </w:p>
    <w:p w14:paraId="4758FD27" w14:textId="78CC7A31" w:rsidR="002B25A1" w:rsidRDefault="002B25A1" w:rsidP="003773BB">
      <w:pPr>
        <w:spacing w:after="0"/>
      </w:pPr>
      <w:r>
        <w:t xml:space="preserve">Art. 36 ust. 4 oraz art. 38 ust. 1 ustawy Prawo oświatowe (Dz. U. z 2025 r. poz. 1043 </w:t>
      </w:r>
      <w:r w:rsidR="006E6CD1">
        <w:t xml:space="preserve">z </w:t>
      </w:r>
      <w:proofErr w:type="spellStart"/>
      <w:r w:rsidR="006E6CD1">
        <w:t>późn</w:t>
      </w:r>
      <w:proofErr w:type="spellEnd"/>
      <w:r w:rsidR="006E6CD1">
        <w:t>. zmianami</w:t>
      </w:r>
      <w:r>
        <w:t>)</w:t>
      </w:r>
    </w:p>
    <w:sectPr w:rsidR="002B2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02517"/>
    <w:multiLevelType w:val="hybridMultilevel"/>
    <w:tmpl w:val="9CAA8D5E"/>
    <w:lvl w:ilvl="0" w:tplc="9C68F0E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8C6F38"/>
    <w:multiLevelType w:val="hybridMultilevel"/>
    <w:tmpl w:val="107259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C827E1"/>
    <w:multiLevelType w:val="hybridMultilevel"/>
    <w:tmpl w:val="4A5C1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CC03C0"/>
    <w:multiLevelType w:val="hybridMultilevel"/>
    <w:tmpl w:val="03BA4C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2036223">
    <w:abstractNumId w:val="1"/>
  </w:num>
  <w:num w:numId="2" w16cid:durableId="2034917572">
    <w:abstractNumId w:val="3"/>
  </w:num>
  <w:num w:numId="3" w16cid:durableId="1241406087">
    <w:abstractNumId w:val="2"/>
  </w:num>
  <w:num w:numId="4" w16cid:durableId="1425764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A1"/>
    <w:rsid w:val="0013683C"/>
    <w:rsid w:val="001A367C"/>
    <w:rsid w:val="002B25A1"/>
    <w:rsid w:val="003773BB"/>
    <w:rsid w:val="003B75A7"/>
    <w:rsid w:val="003D7A96"/>
    <w:rsid w:val="004870AA"/>
    <w:rsid w:val="004E589B"/>
    <w:rsid w:val="0059676D"/>
    <w:rsid w:val="005B5407"/>
    <w:rsid w:val="005E0CE0"/>
    <w:rsid w:val="006D12A6"/>
    <w:rsid w:val="006E6CD1"/>
    <w:rsid w:val="007D0A0F"/>
    <w:rsid w:val="00831C2F"/>
    <w:rsid w:val="00992451"/>
    <w:rsid w:val="009B703A"/>
    <w:rsid w:val="00D0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03015"/>
  <w15:chartTrackingRefBased/>
  <w15:docId w15:val="{854EE6D0-0DE8-4A9D-BE89-95B89CAD1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B25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B25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B25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B25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B25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B25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B25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B25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B25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25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B25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B25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B25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B25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B25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B25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B25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B25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B25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B25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B25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B25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B25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B25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B25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B25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B25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B25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B25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Świecka</dc:creator>
  <cp:keywords/>
  <dc:description/>
  <cp:lastModifiedBy>Małgorzata Świecka</cp:lastModifiedBy>
  <cp:revision>5</cp:revision>
  <dcterms:created xsi:type="dcterms:W3CDTF">2026-03-13T12:06:00Z</dcterms:created>
  <dcterms:modified xsi:type="dcterms:W3CDTF">2026-04-16T10:16:00Z</dcterms:modified>
</cp:coreProperties>
</file>